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0E19C6DF" w14:textId="21E19EE1" w:rsidR="003D7B4B" w:rsidRDefault="005305DD" w:rsidP="003D7B4B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EC01AA">
        <w:rPr>
          <w:color w:val="000000" w:themeColor="text1"/>
          <w:sz w:val="32"/>
          <w:szCs w:val="32"/>
        </w:rPr>
        <w:t>угля</w:t>
      </w:r>
      <w:r w:rsidR="003D7B4B" w:rsidRPr="00D97CA0">
        <w:rPr>
          <w:color w:val="000000" w:themeColor="text1"/>
          <w:sz w:val="32"/>
          <w:szCs w:val="32"/>
        </w:rPr>
        <w:t xml:space="preserve"> </w:t>
      </w:r>
      <w:r w:rsidR="002B3645">
        <w:rPr>
          <w:color w:val="000000" w:themeColor="text1"/>
          <w:sz w:val="32"/>
          <w:szCs w:val="32"/>
        </w:rPr>
        <w:t>3БР</w:t>
      </w:r>
    </w:p>
    <w:p w14:paraId="67617DA3" w14:textId="30847384" w:rsidR="000C145D" w:rsidRDefault="002F48B2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</w:t>
      </w:r>
      <w:r w:rsidR="000C145D">
        <w:rPr>
          <w:color w:val="000000" w:themeColor="text1"/>
          <w:sz w:val="32"/>
          <w:szCs w:val="32"/>
        </w:rPr>
        <w:t>ООО «</w:t>
      </w:r>
      <w:r w:rsidR="00286102" w:rsidRPr="00286102">
        <w:rPr>
          <w:color w:val="000000" w:themeColor="text1"/>
          <w:sz w:val="32"/>
          <w:szCs w:val="32"/>
        </w:rPr>
        <w:t>Амурские коммунальные системы</w:t>
      </w:r>
      <w:r w:rsidR="000C145D">
        <w:rPr>
          <w:color w:val="000000" w:themeColor="text1"/>
          <w:sz w:val="32"/>
          <w:szCs w:val="32"/>
        </w:rPr>
        <w:t>»</w:t>
      </w:r>
    </w:p>
    <w:p w14:paraId="4443A72A" w14:textId="54CE0573" w:rsidR="00C8387C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DE101C">
        <w:rPr>
          <w:color w:val="000000" w:themeColor="text1"/>
          <w:sz w:val="32"/>
          <w:szCs w:val="32"/>
        </w:rPr>
        <w:t>1</w:t>
      </w:r>
      <w:r w:rsidR="007426B4">
        <w:rPr>
          <w:color w:val="000000" w:themeColor="text1"/>
          <w:sz w:val="32"/>
          <w:szCs w:val="32"/>
        </w:rPr>
        <w:t>482</w:t>
      </w:r>
    </w:p>
    <w:p w14:paraId="7EB3E6D6" w14:textId="77777777" w:rsidR="007426B4" w:rsidRDefault="007426B4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95B472" w14:textId="77777777" w:rsidR="00AA3E6F" w:rsidRPr="00EC01AA" w:rsidRDefault="00AA3E6F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09B98" w14:textId="77777777" w:rsidR="003D7B4B" w:rsidRDefault="003D7B4B" w:rsidP="003D7B4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D213EF1" w:rsidR="004132E4" w:rsidRPr="003D7B4B" w:rsidRDefault="003D7B4B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D11250F" w:rsidR="007C7DEF" w:rsidRPr="00EC01AA" w:rsidRDefault="00EC01AA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05.10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3D7B4B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4AF3EB4" w:rsidR="007C7DEF" w:rsidRPr="003D7B4B" w:rsidRDefault="00EC01A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46.71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DE101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054C9F8" w:rsidR="00C71D95" w:rsidRPr="00DE101C" w:rsidRDefault="00DE101C" w:rsidP="00DE10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23A1CC" w:rsidR="00987CF8" w:rsidRPr="00F72ABC" w:rsidRDefault="003D7B4B" w:rsidP="00EC01A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Поставка </w:t>
            </w:r>
            <w:r w:rsidR="00EC01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угля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52F6BCB9" w14:textId="77777777" w:rsidR="00BB5B98" w:rsidRPr="001B6397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№1 к Закупочной документации;</w:t>
            </w:r>
          </w:p>
          <w:p w14:paraId="5EB2E411" w14:textId="77777777" w:rsidR="00BB5B98" w:rsidRPr="001B6397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 (если не прилагается Протокол разногласий к договору).</w:t>
            </w:r>
          </w:p>
          <w:p w14:paraId="6147A08A" w14:textId="0FE4385F" w:rsidR="00BB5B98" w:rsidRPr="009E192C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вправе предложить для рассмотрения Протокол разногласий к договору. Решение о внесении изменений в проект типового договора и принятие приемлемых пунктов, указанных в Протоколе разногласий - остается на усмотрение Закупочной комиссии Организатора закупки.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66A0959" w14:textId="77777777" w:rsidR="00734AE7" w:rsidRDefault="00734AE7" w:rsidP="00734AE7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Pr="000A584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310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7D85140" w14:textId="77777777" w:rsidR="007426B4" w:rsidRPr="007426B4" w:rsidRDefault="007426B4" w:rsidP="007426B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 w:themeColor="text1"/>
                <w:sz w:val="12"/>
                <w:szCs w:val="12"/>
                <w:lang w:eastAsia="en-US"/>
              </w:rPr>
            </w:pPr>
          </w:p>
          <w:p w14:paraId="29251BAE" w14:textId="2538CE87" w:rsidR="003074C1" w:rsidRDefault="003074C1" w:rsidP="007426B4">
            <w:pPr>
              <w:spacing w:after="0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04096">
              <w:rPr>
                <w:b/>
                <w:sz w:val="20"/>
                <w:szCs w:val="20"/>
              </w:rPr>
              <w:t>-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704096">
              <w:rPr>
                <w:b/>
                <w:sz w:val="20"/>
                <w:szCs w:val="20"/>
              </w:rPr>
              <w:t>233 118 2</w:t>
            </w:r>
            <w:r w:rsidR="0035439C">
              <w:rPr>
                <w:b/>
                <w:sz w:val="20"/>
                <w:szCs w:val="20"/>
              </w:rPr>
              <w:t>00</w:t>
            </w:r>
            <w:r w:rsidR="00874A35">
              <w:rPr>
                <w:b/>
                <w:sz w:val="20"/>
                <w:szCs w:val="20"/>
              </w:rPr>
              <w:t>,00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3D7B4B">
              <w:rPr>
                <w:b/>
                <w:sz w:val="20"/>
                <w:szCs w:val="20"/>
              </w:rPr>
              <w:t>руб. без НДС.</w:t>
            </w:r>
          </w:p>
          <w:p w14:paraId="102D82B7" w14:textId="77777777" w:rsidR="00955766" w:rsidRPr="007426B4" w:rsidRDefault="00955766" w:rsidP="007426B4">
            <w:pPr>
              <w:spacing w:after="0"/>
              <w:rPr>
                <w:sz w:val="12"/>
                <w:szCs w:val="12"/>
              </w:rPr>
            </w:pPr>
          </w:p>
          <w:p w14:paraId="2725BC78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6DBC045C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6100232C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</w:t>
            </w:r>
            <w:bookmarkStart w:id="0" w:name="_GoBack"/>
            <w:bookmarkEnd w:id="0"/>
            <w:r w:rsidRPr="007055CD">
              <w:rPr>
                <w:sz w:val="20"/>
                <w:szCs w:val="20"/>
              </w:rPr>
              <w:t>очной документации Организатором объявлена и принимается к оценке НМЦ без учета НДС.</w:t>
            </w:r>
          </w:p>
          <w:p w14:paraId="2E8FF208" w14:textId="5D524299" w:rsidR="00987CF8" w:rsidRPr="004905FE" w:rsidRDefault="0078268E" w:rsidP="0078268E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4905FE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35D68547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7A4E23">
              <w:rPr>
                <w:color w:val="000000" w:themeColor="text1"/>
                <w:sz w:val="20"/>
                <w:szCs w:val="20"/>
                <w:highlight w:val="lightGray"/>
              </w:rPr>
              <w:t>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12D50AC8" w14:textId="76169ED8" w:rsidR="00987CF8" w:rsidRPr="005D0EC0" w:rsidRDefault="00987CF8" w:rsidP="005D0EC0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79BC7022" w14:textId="77777777" w:rsidR="008D2BCA" w:rsidRPr="00F52366" w:rsidRDefault="008D2BCA" w:rsidP="008D2BCA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08F43596" w:rsidR="00F52366" w:rsidRPr="008D2BCA" w:rsidRDefault="008D2BCA" w:rsidP="008D2BCA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8D2BCA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36EDA88E" w:rsidR="00B35663" w:rsidRPr="009E192C" w:rsidRDefault="005343A7" w:rsidP="00384E4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 xml:space="preserve">В случаях, предусмотренных Законодательством Российском </w:t>
            </w:r>
            <w:r w:rsidRPr="00540CFD">
              <w:lastRenderedPageBreak/>
              <w:t>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4096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E1C83780"/>
    <w:lvl w:ilvl="0" w:tplc="9BCECC3A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397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102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5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8D7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48B2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439C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E4A"/>
    <w:rsid w:val="00385010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D7B4B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5DD"/>
    <w:rsid w:val="0053080C"/>
    <w:rsid w:val="005311EA"/>
    <w:rsid w:val="0053193E"/>
    <w:rsid w:val="00532529"/>
    <w:rsid w:val="00532EA0"/>
    <w:rsid w:val="00533EE6"/>
    <w:rsid w:val="005343A7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0EC0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4096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4AE7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6B4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68E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4E23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35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2BCA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29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49EE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3E6F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4D2D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1F6D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B98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01C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DF7F21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01AA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A074A-B390-434D-9E02-57E9B13A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13</Pages>
  <Words>5232</Words>
  <Characters>29826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229</cp:revision>
  <cp:lastPrinted>2019-02-04T06:44:00Z</cp:lastPrinted>
  <dcterms:created xsi:type="dcterms:W3CDTF">2019-02-07T06:22:00Z</dcterms:created>
  <dcterms:modified xsi:type="dcterms:W3CDTF">2023-06-22T10:14:00Z</dcterms:modified>
</cp:coreProperties>
</file>